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AF4EEE" w:rsidRPr="00AF4EEE" w:rsidRDefault="00AF4EEE" w:rsidP="00AF4EEE">
      <w:pPr>
        <w:suppressAutoHyphens/>
        <w:autoSpaceDE/>
        <w:autoSpaceDN/>
        <w:spacing w:line="360" w:lineRule="auto"/>
        <w:jc w:val="center"/>
        <w:rPr>
          <w:rFonts w:ascii="Palatino Linotype" w:eastAsia="Times New Roman" w:hAnsi="Palatino Linotype" w:cs="Comic Sans MS"/>
          <w:b/>
          <w:bCs/>
          <w:lang w:eastAsia="it-IT"/>
        </w:rPr>
      </w:pPr>
    </w:p>
    <w:p w:rsidR="00AF4EEE" w:rsidRPr="00AF4EEE" w:rsidRDefault="00AF4EEE" w:rsidP="00AF4EEE">
      <w:pPr>
        <w:widowControl/>
        <w:pBdr>
          <w:top w:val="single" w:sz="4" w:space="1" w:color="auto"/>
          <w:left w:val="single" w:sz="4" w:space="4" w:color="auto"/>
          <w:bottom w:val="single" w:sz="4" w:space="1" w:color="auto"/>
          <w:right w:val="single" w:sz="4" w:space="4" w:color="auto"/>
        </w:pBdr>
        <w:adjustRightInd w:val="0"/>
        <w:spacing w:line="360" w:lineRule="auto"/>
        <w:jc w:val="both"/>
        <w:rPr>
          <w:rFonts w:ascii="Palatino Linotype" w:hAnsi="Palatino Linotype" w:cs="Arial"/>
          <w:b/>
          <w:bCs/>
          <w:i/>
          <w:color w:val="000000"/>
          <w:sz w:val="24"/>
          <w:szCs w:val="24"/>
          <w:lang w:eastAsia="it-IT"/>
        </w:rPr>
      </w:pPr>
      <w:r w:rsidRPr="00AF4EEE">
        <w:rPr>
          <w:rFonts w:ascii="Palatino Linotype" w:hAnsi="Palatino Linotype" w:cs="Times New Roman"/>
          <w:b/>
          <w:bCs/>
          <w:sz w:val="24"/>
          <w:szCs w:val="24"/>
        </w:rPr>
        <w:t xml:space="preserve">Richiesta di Offerta (RDO) sul MEPA per l’affidamento </w:t>
      </w:r>
      <w:r w:rsidRPr="00AF4EEE">
        <w:rPr>
          <w:rFonts w:ascii="Palatino Linotype" w:hAnsi="Palatino Linotype" w:cs="Times New Roman"/>
          <w:b/>
          <w:szCs w:val="24"/>
          <w:lang w:eastAsia="ar-SA"/>
        </w:rPr>
        <w:t>della fornitura biennale di “Trapano automatico per infusione a batteria di lunga durata e aghi in acciaio” per l’U.O.C. Anestesia e rianimazione dell’ASM Matera, ai sensi dell’a</w:t>
      </w:r>
      <w:bookmarkStart w:id="0" w:name="_Hlk77846889"/>
      <w:r w:rsidRPr="00AF4EEE">
        <w:rPr>
          <w:rFonts w:ascii="Palatino Linotype" w:hAnsi="Palatino Linotype" w:cs="Times New Roman"/>
          <w:b/>
          <w:szCs w:val="24"/>
          <w:lang w:eastAsia="ar-SA"/>
        </w:rPr>
        <w:t>rt. 50, comma 1 del D.Lgs. n. 36/2023</w:t>
      </w:r>
      <w:bookmarkEnd w:id="0"/>
    </w:p>
    <w:p w:rsidR="00AF4EEE" w:rsidRPr="00AF4EEE" w:rsidRDefault="00AF4EEE" w:rsidP="00AF4EEE">
      <w:pPr>
        <w:widowControl/>
        <w:adjustRightInd w:val="0"/>
        <w:spacing w:line="360" w:lineRule="auto"/>
        <w:rPr>
          <w:rFonts w:ascii="Palatino Linotype" w:hAnsi="Palatino Linotype" w:cs="Arial"/>
          <w:b/>
          <w:bCs/>
          <w:i/>
          <w:color w:val="000000"/>
          <w:sz w:val="24"/>
          <w:szCs w:val="24"/>
          <w:lang w:eastAsia="it-IT"/>
        </w:rPr>
      </w:pPr>
    </w:p>
    <w:p w:rsidR="00AF4EEE" w:rsidRPr="00AF4EEE" w:rsidRDefault="00AF4EEE" w:rsidP="00AF4EEE">
      <w:pPr>
        <w:widowControl/>
        <w:autoSpaceDE/>
        <w:autoSpaceDN/>
        <w:spacing w:before="184" w:after="200" w:line="276" w:lineRule="auto"/>
        <w:jc w:val="center"/>
        <w:rPr>
          <w:rFonts w:ascii="Palatino Linotype" w:hAnsi="Palatino Linotype" w:cs="Times New Roman"/>
          <w:b/>
          <w:w w:val="95"/>
          <w:sz w:val="28"/>
          <w:szCs w:val="28"/>
        </w:rPr>
      </w:pPr>
      <w:r w:rsidRPr="00AF4EEE">
        <w:rPr>
          <w:rFonts w:ascii="Palatino Linotype" w:hAnsi="Palatino Linotype" w:cs="Times New Roman"/>
          <w:b/>
          <w:w w:val="95"/>
          <w:sz w:val="28"/>
          <w:szCs w:val="28"/>
        </w:rPr>
        <w:t>RDO</w:t>
      </w:r>
      <w:r w:rsidRPr="00AF4EEE">
        <w:rPr>
          <w:rFonts w:ascii="Palatino Linotype" w:hAnsi="Palatino Linotype" w:cs="Times New Roman"/>
          <w:b/>
          <w:spacing w:val="8"/>
          <w:w w:val="95"/>
          <w:sz w:val="28"/>
          <w:szCs w:val="28"/>
        </w:rPr>
        <w:t xml:space="preserve"> </w:t>
      </w:r>
      <w:r w:rsidRPr="00AF4EEE">
        <w:rPr>
          <w:rFonts w:ascii="Palatino Linotype" w:hAnsi="Palatino Linotype" w:cs="Times New Roman"/>
          <w:b/>
          <w:w w:val="95"/>
          <w:sz w:val="28"/>
          <w:szCs w:val="28"/>
        </w:rPr>
        <w:t>n. 5416803</w:t>
      </w:r>
    </w:p>
    <w:p w:rsidR="009F64CC" w:rsidRDefault="009F64CC">
      <w:pPr>
        <w:pStyle w:val="Corpotesto"/>
        <w:ind w:left="0"/>
        <w:jc w:val="left"/>
        <w:rPr>
          <w:rFonts w:ascii="Times New Roman"/>
          <w:b/>
          <w:sz w:val="24"/>
        </w:rPr>
      </w:pPr>
    </w:p>
    <w:p w:rsidR="009F64CC" w:rsidRDefault="009F64CC">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562F41">
        <w:rPr>
          <w:rFonts w:ascii="Garamond" w:hAnsi="Garamond"/>
          <w:b/>
        </w:rPr>
        <w:t>4</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bookmarkStart w:id="1" w:name="_GoBack"/>
      <w:bookmarkEnd w:id="1"/>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2" w:name="_bookmark0"/>
      <w:bookmarkEnd w:id="2"/>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lastRenderedPageBreak/>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mic Sans MS">
    <w:panose1 w:val="030F0702030302020204"/>
    <w:charset w:val="00"/>
    <w:family w:val="script"/>
    <w:pitch w:val="variable"/>
    <w:sig w:usb0="00000287" w:usb1="00000013" w:usb2="00000000" w:usb3="00000000" w:csb0="000000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AF4EEE">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AF4EEE">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AA0645" id="_x0000_t202" coordsize="21600,21600" o:spt="202" path="m,l,21600r21600,l21600,xe">
              <v:stroke joinstyle="miter"/>
              <v:path gradientshapeok="t" o:connecttype="rect"/>
            </v:shapetype>
            <v:shape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AF4EEE">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AF4EEE">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283"/>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4CC"/>
    <w:rsid w:val="00016EC1"/>
    <w:rsid w:val="00021D2E"/>
    <w:rsid w:val="00082249"/>
    <w:rsid w:val="001C27D5"/>
    <w:rsid w:val="003259B5"/>
    <w:rsid w:val="004A3B48"/>
    <w:rsid w:val="00562F41"/>
    <w:rsid w:val="005B29C9"/>
    <w:rsid w:val="009358F1"/>
    <w:rsid w:val="009D7786"/>
    <w:rsid w:val="009F64CC"/>
    <w:rsid w:val="00AC7A6B"/>
    <w:rsid w:val="00AF4EEE"/>
    <w:rsid w:val="00C157C5"/>
    <w:rsid w:val="00CA2328"/>
    <w:rsid w:val="00D5332F"/>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5:docId w15:val="{7FC697F4-6A1F-419A-83EB-6F1A0681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8BDFAA-3DCB-4C5F-8568-4D0EF35E5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1524</Words>
  <Characters>8688</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3</cp:revision>
  <cp:lastPrinted>2024-07-08T09:07:00Z</cp:lastPrinted>
  <dcterms:created xsi:type="dcterms:W3CDTF">2025-04-15T12:11:00Z</dcterms:created>
  <dcterms:modified xsi:type="dcterms:W3CDTF">2025-06-10T07:44:00Z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